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921"/>
        <w:gridCol w:w="699"/>
        <w:gridCol w:w="5982"/>
      </w:tblGrid>
      <w:tr>
        <w:trPr/>
        <w:tc>
          <w:tcPr>
            <w:tcW w:w="2921" w:type="dxa"/>
            <w:tcBorders/>
            <w:shd w:fill="auto" w:val="clear"/>
          </w:tcPr>
          <w:sdt>
            <w:sdtPr>
              <w:id w:val="731218671"/>
              <w:alias w:val="Seu Nome:"/>
            </w:sdtPr>
            <w:sdtContent>
              <w:p>
                <w:pPr>
                  <w:pStyle w:val="Ttulo1"/>
                  <w:rPr>
                    <w:sz w:val="22"/>
                    <w:lang w:val="pt-BR"/>
                  </w:rPr>
                </w:pPr>
                <w:r>
                  <w:rPr/>
                  <w:drawing>
                    <wp:inline distT="0" distB="0" distL="0" distR="1270">
                      <wp:extent cx="836930" cy="1322070"/>
                      <wp:effectExtent l="0" t="0" r="0" b="0"/>
                      <wp:docPr id="1" name="Imagem 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4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6930" cy="1322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22"/>
                    <w:lang w:val="pt-BR"/>
                  </w:rPr>
                  <w:br/>
                </w:r>
                <w:r>
                  <w:rPr>
                    <w:sz w:val="20"/>
                    <w:szCs w:val="20"/>
                    <w:lang w:val="pt-BR"/>
                  </w:rPr>
                  <w:t>Rodrigo Ceregatti Franco</w:t>
                </w:r>
              </w:p>
            </w:sdtContent>
          </w:sdt>
          <w:tbl>
            <w:tblPr>
              <w:tblW w:w="5000" w:type="pct"/>
              <w:jc w:val="left"/>
              <w:tblInd w:w="0" w:type="dxa"/>
              <w:tblBorders>
                <w:left w:val="single" w:sz="8" w:space="0" w:color="37B6AE"/>
                <w:right w:val="single" w:sz="8" w:space="0" w:color="37B6AE"/>
                <w:insideV w:val="single" w:sz="8" w:space="0" w:color="37B6AE"/>
              </w:tblBorders>
              <w:tblCellMar>
                <w:top w:w="360" w:type="dxa"/>
                <w:left w:w="-10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2921"/>
            </w:tblGrid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/>
                    <mc:AlternateContent>
                      <mc:Choice Requires="wpg">
                        <w:drawing>
                          <wp:inline distT="0" distB="0" distL="0" distR="0" wp14:anchorId="43A65B63">
                            <wp:extent cx="329565" cy="329565"/>
                            <wp:effectExtent l="0" t="0" r="0" b="0"/>
                            <wp:docPr id="2" name="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040" cy="3290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61560" y="87120"/>
                                        <a:ext cx="205920" cy="153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29040" cy="3290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hape_0" style="position:absolute;margin-left:0pt;margin-top:-25.95pt;width:25.9pt;height:25.9pt" coordorigin="0,-519" coordsize="518,518"/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  <w:tcMar>
                    <w:top w:w="115" w:type="dxa"/>
                  </w:tcMar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rodrigo@co-labore.com</w: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/>
                    <mc:AlternateContent>
                      <mc:Choice Requires="wpg">
                        <w:drawing>
                          <wp:inline distT="0" distB="0" distL="0" distR="0" wp14:anchorId="0E94870A">
                            <wp:extent cx="329565" cy="329565"/>
                            <wp:effectExtent l="0" t="0" r="0" b="0"/>
                            <wp:docPr id="3" name="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040" cy="3290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29040" cy="3290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54000" y="87120"/>
                                        <a:ext cx="222840" cy="153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hape_0" style="position:absolute;margin-left:0pt;margin-top:-25.95pt;width:25.9pt;height:25.9pt" coordorigin="0,-519" coordsize="518,518"/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  <w:tcMar>
                    <w:top w:w="115" w:type="dxa"/>
                  </w:tcMar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(19) 9 8235 – 8493</w: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/>
                    <mc:AlternateContent>
                      <mc:Choice Requires="wpg">
                        <w:drawing>
                          <wp:inline distT="0" distB="0" distL="0" distR="0" wp14:anchorId="5F0BBEB8">
                            <wp:extent cx="329565" cy="329565"/>
                            <wp:effectExtent l="0" t="0" r="0" b="0"/>
                            <wp:docPr id="4" name="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040" cy="3290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29040" cy="3290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9200" y="79200"/>
                                        <a:ext cx="172800" cy="1548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hape_0" style="position:absolute;margin-left:0pt;margin-top:-25.95pt;width:25.9pt;height:25.9pt" coordorigin="0,-519" coordsize="518,518"/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  <w:tcMar>
                    <w:top w:w="115" w:type="dxa"/>
                  </w:tcMar>
                </w:tcPr>
                <w:p>
                  <w:pPr>
                    <w:pStyle w:val="Ttulo3"/>
                    <w:rPr>
                      <w:sz w:val="24"/>
                      <w:szCs w:val="28"/>
                    </w:rPr>
                  </w:pPr>
                  <w:r>
                    <w:rPr>
                      <w:caps w:val="false"/>
                      <w:smallCaps w:val="false"/>
                      <w:sz w:val="18"/>
                      <w:szCs w:val="28"/>
                    </w:rPr>
                    <w:t>https://www.linkedin.com</w:t>
                  </w:r>
                  <w:r>
                    <w:rPr>
                      <w:caps w:val="false"/>
                      <w:smallCaps w:val="false"/>
                      <w:szCs w:val="28"/>
                    </w:rPr>
                    <w:t>/in/rcfranco</w: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left w:val="single" w:sz="8" w:space="0" w:color="37B6AE"/>
                    <w:right w:val="single" w:sz="8" w:space="0" w:color="37B6AE"/>
                    <w:insideV w:val="single" w:sz="8" w:space="0" w:color="37B6AE"/>
                  </w:tcBorders>
                  <w:shd w:fill="auto" w:val="clear"/>
                  <w:tcMar>
                    <w:top w:w="288" w:type="dxa"/>
                    <w:bottom w:w="374" w:type="dxa"/>
                  </w:tcMar>
                </w:tcPr>
                <w:p>
                  <w:pPr>
                    <w:pStyle w:val="Ttulo3"/>
                    <w:rPr>
                      <w:rFonts w:ascii="Gill Sans MT" w:hAnsi="Gill Sans MT" w:eastAsia="Gill Sans MT" w:cs="" w:asciiTheme="minorHAnsi" w:cstheme="minorBidi" w:eastAsiaTheme="minorHAnsi" w:hAnsiTheme="minorHAnsi"/>
                      <w:sz w:val="18"/>
                      <w:szCs w:val="18"/>
                      <w:lang w:val="pt-BR"/>
                    </w:rPr>
                  </w:pPr>
                  <w:r>
                    <w:rPr>
                      <w:caps w:val="false"/>
                      <w:smallCaps w:val="false"/>
                      <w:sz w:val="18"/>
                      <w:lang w:val="pt-BR"/>
                    </w:rPr>
                    <w:t>https://mordrrd.wixsite.com/meusite</w: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top w:val="single" w:sz="8" w:space="0" w:color="37B6AE"/>
                    <w:left w:val="single" w:sz="8" w:space="0" w:color="37B6AE"/>
                    <w:bottom w:val="single" w:sz="8" w:space="0" w:color="37B6AE"/>
                    <w:right w:val="single" w:sz="8" w:space="0" w:color="37B6AE"/>
                    <w:insideH w:val="single" w:sz="8" w:space="0" w:color="37B6AE"/>
                    <w:insideV w:val="single" w:sz="8" w:space="0" w:color="37B6AE"/>
                  </w:tcBorders>
                  <w:shd w:fill="auto" w:val="clear"/>
                  <w:tcMar>
                    <w:top w:w="374" w:type="dxa"/>
                    <w:bottom w:w="115" w:type="dxa"/>
                  </w:tcMar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 w:bidi="pt-BR"/>
                    </w:rPr>
                    <w:t>Objetivo</w:t>
                  </w:r>
                </w:p>
                <w:p>
                  <w:pPr>
                    <w:pStyle w:val="ElementoGrfico"/>
                    <w:rPr>
                      <w:sz w:val="18"/>
                      <w:lang w:val="pt-BR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0AAC4397">
                            <wp:extent cx="222250" cy="1270"/>
                            <wp:effectExtent l="0" t="0" r="0" b="0"/>
                            <wp:docPr id="5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" cy="720"/>
                                    </a:xfrm>
                                    <a:prstGeom prst="line">
                                      <a:avLst/>
                                    </a:prstGeom>
                                    <a:ln w="126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-0.1pt" to="17.4pt,-0.1pt" stroked="t" style="position:absolute;mso-position-vertical:top" wp14:anchorId="0AAC4397">
                            <v:stroke color="#37b6ae" weight="12600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before="0" w:after="60"/>
                    <w:rPr/>
                  </w:pPr>
                  <w:r>
                    <w:rPr>
                      <w:sz w:val="18"/>
                      <w:lang w:val="pt-BR"/>
                    </w:rPr>
                    <w:t>Aprofundamento teórico nos vários campos de pesquisa estudados; Networking</w:t>
                  </w:r>
                </w:p>
              </w:tc>
            </w:tr>
            <w:tr>
              <w:trPr/>
              <w:tc>
                <w:tcPr>
                  <w:tcW w:w="2921" w:type="dxa"/>
                  <w:tcBorders>
                    <w:top w:val="single" w:sz="8" w:space="0" w:color="37B6AE"/>
                    <w:left w:val="single" w:sz="8" w:space="0" w:color="37B6AE"/>
                    <w:bottom w:val="single" w:sz="8" w:space="0" w:color="37B6AE"/>
                    <w:right w:val="single" w:sz="8" w:space="0" w:color="37B6AE"/>
                    <w:insideH w:val="single" w:sz="8" w:space="0" w:color="37B6AE"/>
                    <w:insideV w:val="single" w:sz="8" w:space="0" w:color="37B6AE"/>
                  </w:tcBorders>
                  <w:shd w:fill="auto" w:val="clear"/>
                  <w:tcMar>
                    <w:top w:w="374" w:type="dxa"/>
                    <w:bottom w:w="115" w:type="dxa"/>
                  </w:tcMar>
                </w:tcPr>
                <w:p>
                  <w:pPr>
                    <w:pStyle w:val="Ttulo3"/>
                    <w:rPr>
                      <w:sz w:val="18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 w:bidi="pt-BR"/>
                    </w:rPr>
                    <w:t>Habilidades</w:t>
                  </w:r>
                </w:p>
                <w:p>
                  <w:pPr>
                    <w:pStyle w:val="ElementoGrfico"/>
                    <w:rPr>
                      <w:sz w:val="18"/>
                      <w:lang w:val="pt-BR"/>
                    </w:rPr>
                  </w:pPr>
                  <w:r>
                    <w:rPr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45A925AD">
                            <wp:extent cx="222250" cy="1270"/>
                            <wp:effectExtent l="0" t="0" r="0" b="0"/>
                            <wp:docPr id="6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" cy="720"/>
                                    </a:xfrm>
                                    <a:prstGeom prst="line">
                                      <a:avLst/>
                                    </a:prstGeom>
                                    <a:ln w="126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-0.1pt" to="17.4pt,-0.1pt" stroked="t" style="position:absolute;mso-position-vertical:top" wp14:anchorId="45A925AD">
                            <v:stroke color="#37b6ae" weight="12600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Vendas – Trabalho em Equipe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Controle e Organização de Estoque – Planilhas</w:t>
                  </w:r>
                </w:p>
                <w:p>
                  <w:pPr>
                    <w:pStyle w:val="Normal"/>
                    <w:spacing w:before="0" w:after="60"/>
                    <w:rPr>
                      <w:sz w:val="18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Produção Criativa – Textos, Mídias Sociais, Diagramação de Banners</w:t>
                  </w:r>
                </w:p>
              </w:tc>
            </w:tr>
          </w:tbl>
          <w:p>
            <w:pPr>
              <w:pStyle w:val="Normal"/>
              <w:spacing w:before="0" w:after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before="0" w:after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</w:tc>
        <w:tc>
          <w:tcPr>
            <w:tcW w:w="5982" w:type="dxa"/>
            <w:tcBorders/>
            <w:shd w:fill="auto" w:val="clear"/>
          </w:tcPr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115" w:type="dxa"/>
                <w:bottom w:w="374" w:type="dxa"/>
                <w:right w:w="115" w:type="dxa"/>
              </w:tblCellMar>
              <w:tblLook w:noVBand="1" w:val="04a0" w:noHBand="0" w:lastColumn="0" w:firstColumn="1" w:lastRow="0" w:firstRow="1"/>
            </w:tblPr>
            <w:tblGrid>
              <w:gridCol w:w="5982"/>
            </w:tblGrid>
            <w:tr>
              <w:trPr>
                <w:trHeight w:val="4104" w:hRule="atLeast"/>
              </w:trPr>
              <w:tc>
                <w:tcPr>
                  <w:tcW w:w="5982" w:type="dxa"/>
                  <w:tcBorders/>
                  <w:shd w:fill="auto" w:val="clear"/>
                </w:tcPr>
                <w:p>
                  <w:pPr>
                    <w:pStyle w:val="Ttulo2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 w:bidi="pt-BR"/>
                    </w:rPr>
                    <w:t>Experiência</w:t>
                  </w:r>
                </w:p>
                <w:p>
                  <w:pPr>
                    <w:pStyle w:val="Ttulo4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Marketing</w:t>
                  </w:r>
                </w:p>
                <w:p>
                  <w:pPr>
                    <w:pStyle w:val="Ttulo5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2010 – 2015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Estudo da cadeia de valor de produtos e serviços. Estudo do processo de vendas e estoque.</w:t>
                  </w:r>
                </w:p>
                <w:p>
                  <w:pPr>
                    <w:pStyle w:val="Ttulo4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Ciências Sociais e administração</w:t>
                  </w:r>
                </w:p>
                <w:p>
                  <w:pPr>
                    <w:pStyle w:val="Ttulo5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2016 – Presente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Estudo de rotinas administrativas. Compreensão da cadeia de valor de produtos e serviços.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</w:r>
                </w:p>
                <w:p>
                  <w:pPr>
                    <w:pStyle w:val="Normal"/>
                    <w:rPr>
                      <w:b/>
                      <w:b/>
                      <w:sz w:val="18"/>
                      <w:lang w:val="pt-BR"/>
                    </w:rPr>
                  </w:pPr>
                  <w:r>
                    <w:rPr>
                      <w:b/>
                      <w:sz w:val="18"/>
                      <w:lang w:val="pt-BR"/>
                    </w:rPr>
                    <w:t>RESIDÊNCIA NO EXTERIOR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2012 – 2013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59" w:before="0" w:after="60"/>
                    <w:jc w:val="center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Chicago e Índia</w:t>
                  </w:r>
                </w:p>
              </w:tc>
            </w:tr>
            <w:tr>
              <w:trPr>
                <w:trHeight w:val="3672" w:hRule="atLeast"/>
              </w:trPr>
              <w:tc>
                <w:tcPr>
                  <w:tcW w:w="5982" w:type="dxa"/>
                  <w:tcBorders/>
                  <w:shd w:fill="auto" w:val="clear"/>
                </w:tcPr>
                <w:p>
                  <w:pPr>
                    <w:pStyle w:val="Ttulo2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 w:bidi="pt-BR"/>
                    </w:rPr>
                    <w:t>Educação</w:t>
                  </w:r>
                </w:p>
                <w:p>
                  <w:pPr>
                    <w:pStyle w:val="Ttulo4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Bacharel em marketing</w:t>
                  </w:r>
                </w:p>
                <w:p>
                  <w:pPr>
                    <w:pStyle w:val="Ttulo5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USP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Curso interrompido. Compreende o período de 2010 – 2015. Durante o curso trabalhei com venda de </w:t>
                  </w:r>
                  <w:r>
                    <w:rPr>
                      <w:i/>
                      <w:sz w:val="18"/>
                      <w:lang w:val="pt-BR"/>
                    </w:rPr>
                    <w:t>Business Intelligence</w:t>
                  </w:r>
                  <w:r>
                    <w:rPr>
                      <w:sz w:val="18"/>
                      <w:lang w:val="pt-BR"/>
                    </w:rPr>
                    <w:t xml:space="preserve"> e </w:t>
                  </w:r>
                  <w:r>
                    <w:rPr>
                      <w:i/>
                      <w:sz w:val="18"/>
                      <w:lang w:val="pt-BR"/>
                    </w:rPr>
                    <w:t>Clippagem</w:t>
                  </w:r>
                  <w:r>
                    <w:rPr>
                      <w:sz w:val="18"/>
                      <w:lang w:val="pt-BR"/>
                    </w:rPr>
                    <w:t xml:space="preserve"> de notícias. Também desenvolvi rotinas administrativas em secretariado, incluindo atendimento ao cliente.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</w:r>
                </w:p>
                <w:p>
                  <w:pPr>
                    <w:pStyle w:val="Normal"/>
                    <w:rPr>
                      <w:b/>
                      <w:b/>
                      <w:sz w:val="18"/>
                      <w:lang w:val="pt-BR"/>
                    </w:rPr>
                  </w:pPr>
                  <w:r>
                    <w:rPr>
                      <w:b/>
                      <w:sz w:val="18"/>
                      <w:lang w:val="pt-BR"/>
                    </w:rPr>
                    <w:t>BACHAREL E LICENCIATURA EM CIÊNCIAS SOCIAIS</w:t>
                  </w:r>
                </w:p>
                <w:p>
                  <w:pPr>
                    <w:pStyle w:val="Normal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PUC – Campinas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59" w:before="0" w:after="60"/>
                    <w:jc w:val="center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Curso em andamento. Início em 2016. Desenvolvimentos de Projetos de Pesquisa, centrado em metodologias indutivas de realização do conhecimento.</w:t>
                  </w:r>
                </w:p>
              </w:tc>
            </w:tr>
            <w:tr>
              <w:trPr/>
              <w:tc>
                <w:tcPr>
                  <w:tcW w:w="5982" w:type="dxa"/>
                  <w:tcBorders/>
                  <w:shd w:fill="auto" w:val="clear"/>
                  <w:tcMar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Ttulo2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 w:bidi="pt-BR"/>
                    </w:rPr>
                    <w:t>Experiência voluntária ou de liderança</w:t>
                  </w:r>
                </w:p>
                <w:p>
                  <w:pPr>
                    <w:pStyle w:val="Normal"/>
                    <w:spacing w:before="0" w:after="60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pt-BR"/>
                    </w:rPr>
                    <w:t>Atualmente venho trabalhando proativamente em diversos projetos,  coordenando uma frente de pesquisa na UNICAMP no campo da virtualidade. Também coordeno uma empresa de produção de conteúdo nas horas vagas. Eu e minha noiva estamos trabalhando em uma marca, ‘</w:t>
                  </w:r>
                  <w:r>
                    <w:rPr>
                      <w:i/>
                      <w:sz w:val="14"/>
                      <w:szCs w:val="14"/>
                      <w:lang w:val="pt-BR"/>
                    </w:rPr>
                    <w:t>Cool girls make their own sweet’</w:t>
                  </w:r>
                  <w:r>
                    <w:rPr>
                      <w:sz w:val="14"/>
                      <w:szCs w:val="14"/>
                      <w:lang w:val="pt-BR"/>
                    </w:rPr>
                    <w:t>, de culinária artesanal, afinal lugar de mulher é na cozinha e onde mais ela desejar. Também vendemos semijóias Veridiana Quirino, pois acreditamos em um mundo cada dia mais bonito. Estudo Libras, pois acredito que acessibilidade deve acontecer hoje e não no futuro.</w:t>
                  </w:r>
                </w:p>
              </w:tc>
            </w:tr>
          </w:tbl>
          <w:p>
            <w:pPr>
              <w:pStyle w:val="Normal"/>
              <w:spacing w:before="0" w:after="6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52" w:right="1152" w:header="1397" w:top="2074" w:footer="576" w:bottom="230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ill Sans M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3982210"/>
      <w:alias w:val="Objetivo:"/>
    </w:sdtPr>
    <w:sdtContent>
      <w:p>
        <w:pPr>
          <w:pStyle w:val="Rodap"/>
          <w:rPr/>
        </w:pPr>
        <w:r>
          <w:rPr>
            <w:lang w:val="pt-BR" w:bidi="pt-BR"/>
          </w:rPr>
          <w:fldChar w:fldCharType="begin"/>
          <mc:AlternateContent>
            <mc:Choice Requires="wpg">
              <w:drawing>
                <wp:anchor behindDoc="1" distT="0" distB="0" distL="114300" distR="114300" simplePos="0" locked="0" layoutInCell="1" allowOverlap="1" relativeHeight="5" wp14:anchorId="5B8EE54A">
                  <wp:simplePos x="0" y="0"/>
                  <wp:positionH relativeFrom="margin">
                    <wp:align>center</wp:align>
                  </wp:positionH>
                  <wp:positionV relativeFrom="page">
                    <wp:posOffset>9676130</wp:posOffset>
                  </wp:positionV>
                  <wp:extent cx="6812915" cy="439420"/>
                  <wp:effectExtent l="0" t="0" r="22860" b="23495"/>
                  <wp:wrapNone/>
                  <wp:docPr id="9" name="Grupo 4" descr="Design gráfico de rodapé com retângulos cinzas em vários ângulos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12280" cy="438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32360" cy="438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63200" y="0"/>
                              <a:ext cx="3224520" cy="438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786560" y="292680"/>
                              <a:ext cx="117000" cy="146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891320" y="286560"/>
                              <a:ext cx="1030680" cy="152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923800" y="426600"/>
                              <a:ext cx="183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450040" y="0"/>
                              <a:ext cx="1362240" cy="438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38160" y="0"/>
                              <a:ext cx="1294200" cy="176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49560" y="0"/>
                              <a:ext cx="1972440" cy="424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6960" y="0"/>
                              <a:ext cx="1240200" cy="438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88000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group id="shape_0" alt="Grupo 4" style="position:absolute;margin-left:-28.15pt;margin-top:761.9pt;width:536.4pt;height:34.6pt" coordorigin="-563,15238" coordsize="10728,692"/>
              </w:pict>
            </mc:Fallback>
          </mc:AlternateContent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76494A70">
              <wp:simplePos x="0" y="0"/>
              <wp:positionH relativeFrom="page">
                <wp:align>center</wp:align>
              </wp:positionH>
              <wp:positionV relativeFrom="page">
                <wp:posOffset>9676130</wp:posOffset>
              </wp:positionV>
              <wp:extent cx="6812915" cy="439420"/>
              <wp:effectExtent l="0" t="0" r="22860" b="23495"/>
              <wp:wrapNone/>
              <wp:docPr id="10" name="Grupo 4" descr="Design gráfico de rodapé com retângulos cinzas em vários ângulos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8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33236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0" y="0"/>
                          <a:ext cx="322452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86560" y="292680"/>
                          <a:ext cx="117000" cy="1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91320" y="286560"/>
                          <a:ext cx="103068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23800" y="426600"/>
                          <a:ext cx="1836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450040" y="0"/>
                          <a:ext cx="13622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38160" y="0"/>
                          <a:ext cx="1294200" cy="176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49560" y="0"/>
                          <a:ext cx="1972440" cy="42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6960" y="0"/>
                          <a:ext cx="124020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group id="shape_0" alt="Grupo 4" style="position:absolute;margin-left:29.45pt;margin-top:761.9pt;width:536.4pt;height:34.6pt" coordorigin="589,15238" coordsize="10728,692"/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4" wp14:anchorId="1D5A909B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812915" cy="439420"/>
              <wp:effectExtent l="0" t="0" r="22860" b="23495"/>
              <wp:wrapNone/>
              <wp:docPr id="7" name="Grupo 17" descr="Design gráfico de cabeçalho com retângulos cinzas em vários ângulos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8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61100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1720" y="383400"/>
                          <a:ext cx="39564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60360" y="0"/>
                          <a:ext cx="127080" cy="10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72240" y="0"/>
                          <a:ext cx="19400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9360" y="0"/>
                          <a:ext cx="608400" cy="38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1720" y="0"/>
                          <a:ext cx="23144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15920" y="0"/>
                          <a:ext cx="145368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35800" y="0"/>
                          <a:ext cx="13644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5240" y="0"/>
                          <a:ext cx="433800" cy="3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8120" y="383400"/>
                          <a:ext cx="11448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group id="shape_0" alt="Grupo 17" style="position:absolute;margin-left:29.45pt;margin-top:36.2pt;width:536.4pt;height:34.55pt" coordorigin="589,724" coordsize="10728,691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0D479137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812915" cy="439420"/>
              <wp:effectExtent l="0" t="0" r="22860" b="23495"/>
              <wp:wrapNone/>
              <wp:docPr id="8" name="Grupo 17" descr="Design gráfico de cabeçalho com retângulos cinzas em vários ângulos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8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61100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1720" y="383400"/>
                          <a:ext cx="39564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60360" y="0"/>
                          <a:ext cx="127080" cy="10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72240" y="0"/>
                          <a:ext cx="19400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9360" y="0"/>
                          <a:ext cx="608400" cy="38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1720" y="0"/>
                          <a:ext cx="23144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15920" y="0"/>
                          <a:ext cx="145368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35800" y="0"/>
                          <a:ext cx="13644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5240" y="0"/>
                          <a:ext cx="433800" cy="3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8120" y="383400"/>
                          <a:ext cx="11448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group id="shape_0" alt="Grupo 17" style="position:absolute;margin-left:29.45pt;margin-top:36.2pt;width:536.4pt;height:34.55pt" coordorigin="589,724" coordsize="10728,691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ill Sans MT" w:hAnsi="Gill Sans MT" w:eastAsia="Gill Sans MT" w:cs="" w:asciiTheme="minorHAnsi" w:cstheme="minorBidi" w:eastAsiaTheme="minorHAnsi" w:hAnsiTheme="minorHAnsi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3890"/>
    <w:pPr>
      <w:widowControl/>
      <w:bidi w:val="0"/>
      <w:spacing w:lineRule="auto" w:line="259" w:before="0" w:after="60"/>
      <w:jc w:val="center"/>
    </w:pPr>
    <w:rPr>
      <w:rFonts w:ascii="Gill Sans MT" w:hAnsi="Gill Sans MT" w:eastAsia="Gill Sans MT" w:cs="" w:asciiTheme="minorHAnsi" w:cstheme="minorBidi" w:eastAsiaTheme="minorHAnsi" w:hAnsiTheme="minorHAnsi"/>
      <w:color w:val="auto"/>
      <w:kern w:val="0"/>
      <w:sz w:val="20"/>
      <w:szCs w:val="20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43426c"/>
    <w:pPr>
      <w:keepNext w:val="true"/>
      <w:keepLines/>
      <w:pBdr>
        <w:top w:val="single" w:sz="8" w:space="15" w:color="37B6AE"/>
        <w:bottom w:val="single" w:sz="8" w:space="22" w:color="37B6AE"/>
      </w:pBdr>
      <w:spacing w:lineRule="auto" w:line="240" w:before="0" w:after="0"/>
      <w:contextualSpacing/>
      <w:outlineLvl w:val="0"/>
    </w:pPr>
    <w:rPr>
      <w:rFonts w:ascii="Gill Sans MT" w:hAnsi="Gill Sans MT" w:eastAsia="" w:cs="" w:asciiTheme="majorHAnsi" w:cstheme="majorBidi" w:eastAsiaTheme="majorEastAsia" w:hAnsiTheme="majorHAnsi"/>
      <w:caps/>
      <w:sz w:val="44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a1e51"/>
    <w:pPr>
      <w:keepNext w:val="true"/>
      <w:keepLines/>
      <w:pBdr>
        <w:top w:val="single" w:sz="8" w:space="7" w:color="37B6AE"/>
        <w:bottom w:val="single" w:sz="8" w:space="7" w:color="37B6AE"/>
      </w:pBdr>
      <w:spacing w:before="0" w:after="400"/>
      <w:contextualSpacing/>
      <w:outlineLvl w:val="1"/>
    </w:pPr>
    <w:rPr>
      <w:rFonts w:ascii="Gill Sans MT" w:hAnsi="Gill Sans MT" w:eastAsia="" w:cs="" w:asciiTheme="majorHAnsi" w:cstheme="majorBidi" w:eastAsiaTheme="majorEastAsia" w:hAnsiTheme="majorHAnsi"/>
      <w:caps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43426c"/>
    <w:pPr>
      <w:keepNext w:val="true"/>
      <w:keepLines/>
      <w:spacing w:before="0" w:after="0"/>
      <w:contextualSpacing/>
      <w:outlineLvl w:val="2"/>
    </w:pPr>
    <w:rPr>
      <w:rFonts w:ascii="Gill Sans MT" w:hAnsi="Gill Sans MT" w:eastAsia="" w:cs="" w:asciiTheme="majorHAnsi" w:cstheme="majorBidi" w:eastAsiaTheme="majorEastAsia" w:hAnsiTheme="majorHAnsi"/>
      <w:caps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2b3890"/>
    <w:pPr>
      <w:keepNext w:val="true"/>
      <w:keepLines/>
      <w:spacing w:before="400" w:after="0"/>
      <w:contextualSpacing/>
      <w:outlineLvl w:val="3"/>
    </w:pPr>
    <w:rPr>
      <w:rFonts w:ascii="Gill Sans MT" w:hAnsi="Gill Sans MT" w:eastAsia="" w:cs="" w:asciiTheme="majorHAnsi" w:cstheme="majorBidi" w:eastAsiaTheme="majorEastAsia" w:hAnsiTheme="majorHAnsi"/>
      <w:b/>
      <w:iCs/>
      <w: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3463"/>
    <w:pPr>
      <w:keepNext w:val="true"/>
      <w:keepLines/>
      <w:spacing w:before="0" w:after="0"/>
      <w:outlineLvl w:val="4"/>
    </w:pPr>
    <w:rPr>
      <w:rFonts w:ascii="Gill Sans MT" w:hAnsi="Gill Sans MT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007a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20e6"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5a1e51"/>
    <w:rPr>
      <w:rFonts w:ascii="Gill Sans MT" w:hAnsi="Gill Sans MT" w:eastAsia="" w:cs="" w:asciiTheme="majorHAnsi" w:cstheme="majorBidi" w:eastAsiaTheme="majorEastAsia" w:hAnsiTheme="majorHAns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3053d9"/>
    <w:rPr>
      <w:color w:val="80808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3426c"/>
    <w:rPr>
      <w:rFonts w:ascii="Gill Sans MT" w:hAnsi="Gill Sans MT" w:eastAsia="" w:cs="" w:asciiTheme="majorHAnsi" w:cstheme="majorBidi" w:eastAsiaTheme="majorEastAsia" w:hAnsiTheme="majorHAnsi"/>
      <w:caps/>
      <w:sz w:val="44"/>
      <w:szCs w:val="32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43426c"/>
    <w:rPr>
      <w:rFonts w:ascii="Gill Sans MT" w:hAnsi="Gill Sans MT" w:eastAsia="" w:cs="" w:asciiTheme="majorHAnsi" w:cstheme="majorBidi" w:eastAsiaTheme="majorEastAsia" w:hAnsiTheme="majorHAnsi"/>
      <w:caps/>
      <w:szCs w:val="24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2b3890"/>
    <w:rPr>
      <w:rFonts w:ascii="Gill Sans MT" w:hAnsi="Gill Sans MT" w:eastAsia="" w:cs="" w:asciiTheme="majorHAnsi" w:cstheme="majorBidi" w:eastAsiaTheme="majorEastAsia" w:hAnsiTheme="majorHAnsi"/>
      <w:b/>
      <w:iCs/>
      <w:caps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463463"/>
    <w:rPr>
      <w:rFonts w:ascii="Gill Sans MT" w:hAnsi="Gill Sans MT" w:eastAsia="" w:cs="" w:asciiTheme="majorHAnsi" w:cstheme="majorBidi" w:eastAsiaTheme="majorEastAsia" w:hAnsiTheme="majorHAnsi"/>
    </w:rPr>
  </w:style>
  <w:style w:type="character" w:styleId="TtuloChar" w:customStyle="1">
    <w:name w:val="Título Char"/>
    <w:basedOn w:val="DefaultParagraphFont"/>
    <w:link w:val="Ttulo"/>
    <w:uiPriority w:val="10"/>
    <w:semiHidden/>
    <w:qFormat/>
    <w:rsid w:val="00e941ef"/>
    <w:rPr>
      <w:rFonts w:ascii="Gill Sans MT" w:hAnsi="Gill Sans MT" w:eastAsia="" w:cs="" w:asciiTheme="majorHAnsi" w:cstheme="majorBidi" w:eastAsiaTheme="majorEastAsia" w:hAnsiTheme="majorHAnsi"/>
      <w:kern w:val="2"/>
      <w:sz w:val="56"/>
      <w:szCs w:val="56"/>
    </w:rPr>
  </w:style>
  <w:style w:type="character" w:styleId="SubttuloChar" w:customStyle="1">
    <w:name w:val="Subtítulo Char"/>
    <w:basedOn w:val="DefaultParagraphFont"/>
    <w:link w:val="Subttulo"/>
    <w:uiPriority w:val="11"/>
    <w:semiHidden/>
    <w:qFormat/>
    <w:rsid w:val="00e941ef"/>
    <w:rPr>
      <w:rFonts w:eastAsia="" w:eastAsiaTheme="minorEastAsia"/>
      <w:color w:val="5A5A5A" w:themeColor="text1" w:themeTint="a5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c007a5"/>
    <w:pPr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e20e6"/>
    <w:pPr>
      <w:spacing w:lineRule="auto" w:line="240" w:before="0" w:after="0"/>
      <w:ind w:right="-331" w:hanging="0"/>
      <w:jc w:val="right"/>
    </w:pPr>
    <w:rPr/>
  </w:style>
  <w:style w:type="paragraph" w:styleId="NoSpacing">
    <w:name w:val="No Spacing"/>
    <w:uiPriority w:val="10"/>
    <w:qFormat/>
    <w:rsid w:val="005a7e57"/>
    <w:pPr>
      <w:widowControl/>
      <w:bidi w:val="0"/>
      <w:spacing w:lineRule="auto" w:line="240" w:before="0" w:after="0"/>
      <w:jc w:val="center"/>
    </w:pPr>
    <w:rPr>
      <w:rFonts w:ascii="Gill Sans MT" w:hAnsi="Gill Sans MT" w:eastAsia="Gill Sans MT" w:cs="" w:asciiTheme="minorHAnsi" w:cstheme="minorBidi" w:eastAsiaTheme="minorHAnsi" w:hAnsiTheme="minorHAnsi"/>
      <w:color w:val="auto"/>
      <w:kern w:val="0"/>
      <w:sz w:val="20"/>
      <w:szCs w:val="20"/>
      <w:lang w:val="pt-PT" w:eastAsia="en-US" w:bidi="ar-SA"/>
    </w:rPr>
  </w:style>
  <w:style w:type="paragraph" w:styleId="ElementoGrfico" w:customStyle="1">
    <w:name w:val="Elemento Gráfico"/>
    <w:basedOn w:val="Normal"/>
    <w:next w:val="Normal"/>
    <w:uiPriority w:val="11"/>
    <w:qFormat/>
    <w:rsid w:val="00616ff4"/>
    <w:pPr>
      <w:spacing w:lineRule="auto" w:line="240" w:before="0" w:after="0"/>
    </w:pPr>
    <w:rPr/>
  </w:style>
  <w:style w:type="paragraph" w:styleId="Ttulododocumento">
    <w:name w:val="Title"/>
    <w:basedOn w:val="Normal"/>
    <w:next w:val="Normal"/>
    <w:link w:val="TtuloChar"/>
    <w:uiPriority w:val="10"/>
    <w:semiHidden/>
    <w:unhideWhenUsed/>
    <w:qFormat/>
    <w:rsid w:val="00e941ef"/>
    <w:pPr>
      <w:spacing w:lineRule="auto" w:line="240" w:before="0" w:after="0"/>
      <w:contextualSpacing/>
    </w:pPr>
    <w:rPr>
      <w:rFonts w:ascii="Gill Sans MT" w:hAnsi="Gill Sans MT" w:eastAsia="" w:cs="" w:asciiTheme="majorHAnsi" w:cstheme="majorBidi" w:eastAsiaTheme="majorEastAsia" w:hAnsiTheme="majorHAnsi"/>
      <w:kern w:val="2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941ef"/>
    <w:pPr>
      <w:spacing w:before="0" w:after="160"/>
    </w:pPr>
    <w:rPr>
      <w:rFonts w:eastAsia="" w:eastAsiaTheme="minorEastAsia"/>
      <w:color w:val="5A5A5A" w:themeColor="text1" w:themeTint="a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856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CC9780D4F6546A0830BCB1B60A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5383-1AD1-BB49-BAAE-EC410671E9E4}"/>
      </w:docPartPr>
      <w:docPartBody>
        <w:p w:rsidR="00000000" w:rsidRDefault="00D2506A">
          <w:pPr>
            <w:pStyle w:val="F1ACC9780D4F6546A0830BCB1B60A274"/>
          </w:pPr>
          <w:r w:rsidRPr="00FC55FB">
            <w:rPr>
              <w:lang w:bidi="pt-BR"/>
            </w:rPr>
            <w:t>Seu Nome</w:t>
          </w:r>
        </w:p>
      </w:docPartBody>
    </w:docPart>
    <w:docPart>
      <w:docPartPr>
        <w:name w:val="BFDA8A70A286AC4CB1308BD4914A1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FA08F-D2FB-8E49-B283-39049B60A955}"/>
      </w:docPartPr>
      <w:docPartBody>
        <w:p w:rsidR="00000000" w:rsidRDefault="00D2506A">
          <w:pPr>
            <w:pStyle w:val="BFDA8A70A286AC4CB1308BD4914A1BD1"/>
          </w:pPr>
          <w:r w:rsidRPr="00FC55FB">
            <w:rPr>
              <w:lang w:bidi="pt-BR"/>
            </w:rPr>
            <w:t>Objetivo</w:t>
          </w:r>
        </w:p>
      </w:docPartBody>
    </w:docPart>
    <w:docPart>
      <w:docPartPr>
        <w:name w:val="45284FDB2A88AD41B221341666605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27942-C0A4-EF48-80E7-76F420567C39}"/>
      </w:docPartPr>
      <w:docPartBody>
        <w:p w:rsidR="00000000" w:rsidRDefault="00D2506A">
          <w:pPr>
            <w:pStyle w:val="45284FDB2A88AD41B22134166660545B"/>
          </w:pPr>
          <w:r w:rsidRPr="00FC55FB">
            <w:rPr>
              <w:lang w:bidi="pt-BR"/>
            </w:rPr>
            <w:t>Habilidades</w:t>
          </w:r>
        </w:p>
      </w:docPartBody>
    </w:docPart>
    <w:docPart>
      <w:docPartPr>
        <w:name w:val="357F26E7FDC94B409294EFC97D71B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4E3BB-AB3E-9141-8040-FB2916F1F347}"/>
      </w:docPartPr>
      <w:docPartBody>
        <w:p w:rsidR="00000000" w:rsidRDefault="00D2506A">
          <w:pPr>
            <w:pStyle w:val="357F26E7FDC94B409294EFC97D71B800"/>
          </w:pPr>
          <w:r w:rsidRPr="00FC55FB">
            <w:rPr>
              <w:lang w:bidi="pt-BR"/>
            </w:rPr>
            <w:t>Experiência</w:t>
          </w:r>
        </w:p>
      </w:docPartBody>
    </w:docPart>
    <w:docPart>
      <w:docPartPr>
        <w:name w:val="AA9108A9A559274AB1A44DAB910BA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F5BD9-6D3D-5A4A-A7CD-04D87E54609E}"/>
      </w:docPartPr>
      <w:docPartBody>
        <w:p w:rsidR="00000000" w:rsidRDefault="00D2506A">
          <w:pPr>
            <w:pStyle w:val="AA9108A9A559274AB1A44DAB910BA4FD"/>
          </w:pPr>
          <w:r w:rsidRPr="00FC55FB">
            <w:rPr>
              <w:lang w:bidi="pt-BR"/>
            </w:rPr>
            <w:t>Educação</w:t>
          </w:r>
        </w:p>
      </w:docPartBody>
    </w:docPart>
    <w:docPart>
      <w:docPartPr>
        <w:name w:val="06393269CF69FB459CD62B5101B90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5DCBD-174E-CF48-8C3F-B5838A8C4C91}"/>
      </w:docPartPr>
      <w:docPartBody>
        <w:p w:rsidR="00000000" w:rsidRDefault="00D2506A">
          <w:pPr>
            <w:pStyle w:val="06393269CF69FB459CD62B5101B900E3"/>
          </w:pPr>
          <w:r w:rsidRPr="00FC55FB">
            <w:rPr>
              <w:lang w:bidi="pt-BR"/>
            </w:rPr>
            <w:t>Experiência voluntária ou de liderança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6A"/>
    <w:rsid w:val="00D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1ACC9780D4F6546A0830BCB1B60A274">
    <w:name w:val="F1ACC9780D4F6546A0830BCB1B60A274"/>
  </w:style>
  <w:style w:type="paragraph" w:customStyle="1" w:styleId="DA5B6912D0FD2140B5D30B63CB383628">
    <w:name w:val="DA5B6912D0FD2140B5D30B63CB383628"/>
  </w:style>
  <w:style w:type="paragraph" w:customStyle="1" w:styleId="73F47E5B938EF84A9E3FA741D839F236">
    <w:name w:val="73F47E5B938EF84A9E3FA741D839F236"/>
  </w:style>
  <w:style w:type="paragraph" w:customStyle="1" w:styleId="77B6F6CEDB5B2D44955BA6EE1E398FEF">
    <w:name w:val="77B6F6CEDB5B2D44955BA6EE1E398FEF"/>
  </w:style>
  <w:style w:type="paragraph" w:customStyle="1" w:styleId="9FAA707CDC2DFC4BA9CF7228A13D7CB7">
    <w:name w:val="9FAA707CDC2DFC4BA9CF7228A13D7CB7"/>
  </w:style>
  <w:style w:type="paragraph" w:customStyle="1" w:styleId="BFDA8A70A286AC4CB1308BD4914A1BD1">
    <w:name w:val="BFDA8A70A286AC4CB1308BD4914A1BD1"/>
  </w:style>
  <w:style w:type="paragraph" w:customStyle="1" w:styleId="9227F42ABA0AAD409A9B3473FC29F5B6">
    <w:name w:val="9227F42ABA0AAD409A9B3473FC29F5B6"/>
  </w:style>
  <w:style w:type="paragraph" w:customStyle="1" w:styleId="45284FDB2A88AD41B22134166660545B">
    <w:name w:val="45284FDB2A88AD41B22134166660545B"/>
  </w:style>
  <w:style w:type="paragraph" w:customStyle="1" w:styleId="9D2F1F247BBCD94E80AE7C1B5CBCA768">
    <w:name w:val="9D2F1F247BBCD94E80AE7C1B5CBCA768"/>
  </w:style>
  <w:style w:type="paragraph" w:customStyle="1" w:styleId="357F26E7FDC94B409294EFC97D71B800">
    <w:name w:val="357F26E7FDC94B409294EFC97D71B800"/>
  </w:style>
  <w:style w:type="paragraph" w:customStyle="1" w:styleId="4E7A20A8A696A24C81724FC15D061CA6">
    <w:name w:val="4E7A20A8A696A24C81724FC15D061CA6"/>
  </w:style>
  <w:style w:type="paragraph" w:customStyle="1" w:styleId="86BC800B2A74624A82FF0891BC99D0AC">
    <w:name w:val="86BC800B2A74624A82FF0891BC99D0AC"/>
  </w:style>
  <w:style w:type="paragraph" w:customStyle="1" w:styleId="C5B1CD1AE3B2234398803FA5677B0388">
    <w:name w:val="C5B1CD1AE3B2234398803FA5677B0388"/>
  </w:style>
  <w:style w:type="paragraph" w:customStyle="1" w:styleId="407BC701A21CDD41ADC9A2F06FB010AA">
    <w:name w:val="407BC701A21CDD41ADC9A2F06FB010AA"/>
  </w:style>
  <w:style w:type="paragraph" w:customStyle="1" w:styleId="28C5AB45ED813048AF779E4DADB32F50">
    <w:name w:val="28C5AB45ED813048AF779E4DADB32F50"/>
  </w:style>
  <w:style w:type="paragraph" w:customStyle="1" w:styleId="5BA9C6D0142D6047AF43B5C923BEB79A">
    <w:name w:val="5BA9C6D0142D6047AF43B5C923BEB79A"/>
  </w:style>
  <w:style w:type="paragraph" w:customStyle="1" w:styleId="AA9108A9A559274AB1A44DAB910BA4FD">
    <w:name w:val="AA9108A9A559274AB1A44DAB910BA4FD"/>
  </w:style>
  <w:style w:type="paragraph" w:customStyle="1" w:styleId="A238B76A979F5C4686C6E03068B15E7C">
    <w:name w:val="A238B76A979F5C4686C6E03068B15E7C"/>
  </w:style>
  <w:style w:type="paragraph" w:customStyle="1" w:styleId="B99B54F522F5264886B24975FF021756">
    <w:name w:val="B99B54F522F5264886B24975FF021756"/>
  </w:style>
  <w:style w:type="paragraph" w:customStyle="1" w:styleId="31F7ED8A30B01143AD19DBA42C0E9ACA">
    <w:name w:val="31F7ED8A30B01143AD19DBA42C0E9ACA"/>
  </w:style>
  <w:style w:type="paragraph" w:customStyle="1" w:styleId="06393269CF69FB459CD62B5101B900E3">
    <w:name w:val="06393269CF69FB459CD62B5101B900E3"/>
  </w:style>
  <w:style w:type="paragraph" w:customStyle="1" w:styleId="7A50FC609DDD134A882D5C22522A529E">
    <w:name w:val="7A50FC609DDD134A882D5C22522A5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 criativo, elaborado pela MOO.dotx</Template>
  <TotalTime>49</TotalTime>
  <Application>LibreOffice/6.0.6.2$Linux_X86_64 LibreOffice_project/00m0$Build-2</Application>
  <Pages>1</Pages>
  <Words>241</Words>
  <Characters>1513</Characters>
  <CharactersWithSpaces>1734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2018-12-10T19:05:00Z</dcterms:created>
  <dc:creator>Rodrigo Ceregatti Franco</dc:creator>
  <dc:description/>
  <dc:language>pt-BR</dc:language>
  <cp:lastModifiedBy/>
  <dcterms:modified xsi:type="dcterms:W3CDTF">2019-02-10T12:12:21Z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